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63" w:rsidRPr="00B52341" w:rsidRDefault="00516D63" w:rsidP="007C7FF0">
      <w:pPr>
        <w:ind w:right="-448"/>
        <w:jc w:val="right"/>
        <w:rPr>
          <w:rFonts w:eastAsia="Times New Roman"/>
          <w:bCs/>
        </w:rPr>
      </w:pPr>
      <w:r w:rsidRPr="00B52341">
        <w:rPr>
          <w:rFonts w:eastAsia="Times New Roman"/>
          <w:bCs/>
          <w:caps/>
        </w:rPr>
        <w:t>ApstiprinātS</w:t>
      </w:r>
      <w:r w:rsidRPr="00B52341">
        <w:rPr>
          <w:rFonts w:eastAsia="Times New Roman"/>
          <w:bCs/>
          <w:caps/>
        </w:rPr>
        <w:br/>
      </w:r>
      <w:r w:rsidRPr="00B52341">
        <w:rPr>
          <w:rFonts w:eastAsia="Times New Roman"/>
          <w:bCs/>
        </w:rPr>
        <w:t>Daugavpils pilsētas domes iepirkuma komisijas</w:t>
      </w:r>
      <w:r w:rsidRPr="00B52341">
        <w:rPr>
          <w:rFonts w:eastAsia="Times New Roman"/>
          <w:bCs/>
        </w:rPr>
        <w:br/>
        <w:t xml:space="preserve">2018.gada </w:t>
      </w:r>
      <w:r w:rsidR="00F46850">
        <w:rPr>
          <w:rFonts w:eastAsia="Times New Roman"/>
          <w:bCs/>
        </w:rPr>
        <w:t>29</w:t>
      </w:r>
      <w:r w:rsidR="002A6429">
        <w:rPr>
          <w:rFonts w:eastAsia="Times New Roman"/>
          <w:bCs/>
        </w:rPr>
        <w:t>.</w:t>
      </w:r>
      <w:r w:rsidR="00B52341" w:rsidRPr="00B52341">
        <w:rPr>
          <w:rFonts w:eastAsia="Times New Roman"/>
          <w:bCs/>
        </w:rPr>
        <w:t>augusta</w:t>
      </w:r>
      <w:r w:rsidRPr="00B52341">
        <w:rPr>
          <w:rFonts w:eastAsia="Times New Roman"/>
          <w:bCs/>
        </w:rPr>
        <w:t xml:space="preserve"> sēdē, prot.Nr.2</w:t>
      </w:r>
    </w:p>
    <w:p w:rsidR="001A114D" w:rsidRPr="00F46850" w:rsidRDefault="001A114D" w:rsidP="004572BC">
      <w:pPr>
        <w:rPr>
          <w:b/>
          <w:bCs/>
          <w:caps/>
          <w:sz w:val="23"/>
          <w:szCs w:val="23"/>
        </w:rPr>
      </w:pPr>
    </w:p>
    <w:p w:rsidR="001A114D" w:rsidRPr="00F46850" w:rsidRDefault="001A114D" w:rsidP="001A114D">
      <w:pPr>
        <w:jc w:val="center"/>
        <w:rPr>
          <w:b/>
          <w:bCs/>
          <w:sz w:val="23"/>
          <w:szCs w:val="23"/>
        </w:rPr>
      </w:pPr>
      <w:r w:rsidRPr="00F46850">
        <w:rPr>
          <w:b/>
          <w:bCs/>
          <w:sz w:val="23"/>
          <w:szCs w:val="23"/>
        </w:rPr>
        <w:t>Iepirkums Publisko iepirkumu likuma 9.panta noteiktajā kārtībā</w:t>
      </w:r>
    </w:p>
    <w:p w:rsidR="001A114D" w:rsidRPr="00F46850" w:rsidRDefault="001A114D" w:rsidP="001A114D">
      <w:pPr>
        <w:jc w:val="center"/>
        <w:rPr>
          <w:b/>
          <w:bCs/>
          <w:sz w:val="23"/>
          <w:szCs w:val="23"/>
        </w:rPr>
      </w:pPr>
      <w:r w:rsidRPr="00F46850">
        <w:rPr>
          <w:b/>
          <w:bCs/>
          <w:sz w:val="23"/>
          <w:szCs w:val="23"/>
        </w:rPr>
        <w:t>“</w:t>
      </w:r>
      <w:r w:rsidR="00F46850" w:rsidRPr="00F46850">
        <w:rPr>
          <w:bCs/>
          <w:sz w:val="23"/>
          <w:szCs w:val="23"/>
        </w:rPr>
        <w:t>Atkritumu urnu  izgatavošana un piegāde Daugavpils pilsētas pašvaldības sanitārās  tīrības nodrošināšanai</w:t>
      </w:r>
      <w:r w:rsidRPr="00F46850">
        <w:rPr>
          <w:b/>
          <w:bCs/>
          <w:sz w:val="23"/>
          <w:szCs w:val="23"/>
        </w:rPr>
        <w:t xml:space="preserve">” </w:t>
      </w:r>
    </w:p>
    <w:p w:rsidR="00DD7FA3" w:rsidRPr="00F46850" w:rsidRDefault="00DD7FA3" w:rsidP="00DD7FA3">
      <w:pPr>
        <w:rPr>
          <w:rFonts w:eastAsia="Times New Roman"/>
          <w:b/>
          <w:color w:val="FF0000"/>
        </w:rPr>
      </w:pPr>
    </w:p>
    <w:p w:rsidR="00516D63" w:rsidRPr="00F46850" w:rsidRDefault="00516D63" w:rsidP="00516D63">
      <w:pPr>
        <w:jc w:val="center"/>
        <w:rPr>
          <w:rFonts w:eastAsia="Times New Roman"/>
          <w:b/>
        </w:rPr>
      </w:pPr>
      <w:r w:rsidRPr="00F46850">
        <w:rPr>
          <w:rFonts w:eastAsia="Times New Roman"/>
          <w:b/>
        </w:rPr>
        <w:t xml:space="preserve">Atbilde uz pretendenta </w:t>
      </w:r>
      <w:r w:rsidR="00085139" w:rsidRPr="00F46850">
        <w:rPr>
          <w:rFonts w:eastAsia="Times New Roman"/>
          <w:b/>
        </w:rPr>
        <w:t>jautājumiem</w:t>
      </w:r>
      <w:r w:rsidRPr="00F46850">
        <w:rPr>
          <w:rFonts w:eastAsia="Times New Roman"/>
          <w:b/>
        </w:rPr>
        <w:t xml:space="preserve"> Nr.1</w:t>
      </w:r>
    </w:p>
    <w:p w:rsidR="00A00FB7" w:rsidRPr="00F46850" w:rsidRDefault="00A00FB7" w:rsidP="00516D63">
      <w:pPr>
        <w:jc w:val="center"/>
        <w:rPr>
          <w:rFonts w:eastAsia="Times New Roman"/>
          <w:b/>
        </w:rPr>
      </w:pPr>
    </w:p>
    <w:p w:rsidR="00085139" w:rsidRPr="00F46850" w:rsidRDefault="00310A47" w:rsidP="00A63E94">
      <w:pPr>
        <w:ind w:right="-472" w:firstLine="720"/>
        <w:jc w:val="both"/>
        <w:rPr>
          <w:rFonts w:eastAsia="Times New Roman"/>
        </w:rPr>
      </w:pPr>
      <w:r w:rsidRPr="00F46850">
        <w:t xml:space="preserve">Daugavpils pilsētas domes Iepirkuma komisija (turpmāk – Iepirkuma komisija) 2018.gada </w:t>
      </w:r>
      <w:r w:rsidR="00F46850" w:rsidRPr="00F46850">
        <w:t>29</w:t>
      </w:r>
      <w:r w:rsidR="00EA4556" w:rsidRPr="00F46850">
        <w:t>.augusta sēdē (prot. Nr.</w:t>
      </w:r>
      <w:r w:rsidR="00F46850" w:rsidRPr="00F46850">
        <w:t>2) ir izskatījusi pretendenta 27.august</w:t>
      </w:r>
      <w:r w:rsidR="00EA4556" w:rsidRPr="00F46850">
        <w:t xml:space="preserve">ā pa e-pastu </w:t>
      </w:r>
      <w:r w:rsidRPr="00F46850">
        <w:t xml:space="preserve">uzdotos </w:t>
      </w:r>
      <w:r w:rsidR="00F46850" w:rsidRPr="00F46850">
        <w:t>jautājumus saistībā ar iepirkumu</w:t>
      </w:r>
      <w:r w:rsidRPr="00F46850">
        <w:t xml:space="preserve"> </w:t>
      </w:r>
      <w:r w:rsidRPr="00F46850">
        <w:rPr>
          <w:bCs/>
          <w:sz w:val="23"/>
          <w:szCs w:val="23"/>
        </w:rPr>
        <w:t>“</w:t>
      </w:r>
      <w:r w:rsidR="00F46850" w:rsidRPr="00F46850">
        <w:rPr>
          <w:bCs/>
          <w:sz w:val="23"/>
          <w:szCs w:val="23"/>
        </w:rPr>
        <w:t>Atkritumu urnu  izgatavošana un piegāde Daugavpils pilsētas pašvaldības sanitārās  tīrības nodrošināšanai</w:t>
      </w:r>
      <w:r w:rsidRPr="00F46850">
        <w:rPr>
          <w:bCs/>
          <w:sz w:val="23"/>
          <w:szCs w:val="23"/>
        </w:rPr>
        <w:t>”,</w:t>
      </w:r>
      <w:r w:rsidR="00F46850" w:rsidRPr="00F46850">
        <w:rPr>
          <w:bCs/>
          <w:sz w:val="23"/>
          <w:szCs w:val="23"/>
        </w:rPr>
        <w:t xml:space="preserve"> identifikācijas Nr. DPD 2018/119 </w:t>
      </w:r>
      <w:r w:rsidR="00516D63" w:rsidRPr="00F46850">
        <w:rPr>
          <w:rFonts w:eastAsia="Times New Roman"/>
        </w:rPr>
        <w:t>un sniedz šād</w:t>
      </w:r>
      <w:r w:rsidR="00063C1E" w:rsidRPr="00F46850">
        <w:rPr>
          <w:rFonts w:eastAsia="Times New Roman"/>
        </w:rPr>
        <w:t>as</w:t>
      </w:r>
      <w:r w:rsidR="00516D63" w:rsidRPr="00F46850">
        <w:rPr>
          <w:rFonts w:eastAsia="Times New Roman"/>
        </w:rPr>
        <w:t xml:space="preserve"> atbild</w:t>
      </w:r>
      <w:r w:rsidR="00063C1E" w:rsidRPr="00F46850">
        <w:rPr>
          <w:rFonts w:eastAsia="Times New Roman"/>
        </w:rPr>
        <w:t>es</w:t>
      </w:r>
      <w:r w:rsidR="00516D63" w:rsidRPr="00F46850">
        <w:rPr>
          <w:rFonts w:eastAsia="Times New Roman"/>
        </w:rPr>
        <w:t>:</w:t>
      </w:r>
    </w:p>
    <w:p w:rsidR="00B52341" w:rsidRPr="004572BC" w:rsidRDefault="00B52341" w:rsidP="00A63E94">
      <w:pPr>
        <w:ind w:right="-472"/>
        <w:jc w:val="both"/>
        <w:rPr>
          <w:rFonts w:eastAsia="Times New Roman"/>
        </w:rPr>
      </w:pPr>
    </w:p>
    <w:p w:rsidR="00F46850" w:rsidRPr="007C7FF0" w:rsidRDefault="005F78DC" w:rsidP="00A63E94">
      <w:pPr>
        <w:ind w:right="-472" w:firstLine="720"/>
        <w:jc w:val="both"/>
        <w:rPr>
          <w:rFonts w:eastAsia="Times New Roman"/>
          <w:bCs/>
          <w:lang w:eastAsia="en-US"/>
        </w:rPr>
      </w:pPr>
      <w:r w:rsidRPr="007C7FF0">
        <w:rPr>
          <w:rFonts w:eastAsia="Times New Roman"/>
          <w:bCs/>
          <w:lang w:eastAsia="en-US"/>
        </w:rPr>
        <w:t xml:space="preserve">1.jautājums: </w:t>
      </w:r>
      <w:r w:rsidR="00F46850" w:rsidRPr="007C7FF0">
        <w:t xml:space="preserve">Urnu </w:t>
      </w:r>
      <w:r w:rsidR="005474AF" w:rsidRPr="007C7FF0">
        <w:t>metāls</w:t>
      </w:r>
      <w:r w:rsidR="00F46850" w:rsidRPr="007C7FF0">
        <w:t xml:space="preserve"> nerūsējošā metāla, vai melnais metāls cinkots krāsots vai tikai krāsots?</w:t>
      </w:r>
    </w:p>
    <w:p w:rsidR="005F78DC" w:rsidRPr="007C7FF0" w:rsidRDefault="005F78DC" w:rsidP="00A63E94">
      <w:pPr>
        <w:ind w:right="-472" w:firstLine="720"/>
        <w:jc w:val="both"/>
        <w:rPr>
          <w:bCs/>
          <w:lang w:eastAsia="en-US"/>
        </w:rPr>
      </w:pPr>
      <w:r w:rsidRPr="007C7FF0">
        <w:rPr>
          <w:rFonts w:eastAsia="Times New Roman"/>
          <w:i/>
          <w:iCs/>
        </w:rPr>
        <w:t xml:space="preserve">Atbilde uz 1.jautājumu: </w:t>
      </w:r>
      <w:r w:rsidR="000E711C" w:rsidRPr="007C7FF0">
        <w:rPr>
          <w:bCs/>
          <w:lang w:eastAsia="en-US"/>
        </w:rPr>
        <w:t>Primārais mērķis ir nodrošināties pret urnu rūsēšanu, tāpēc nav n</w:t>
      </w:r>
      <w:r w:rsidR="00923789" w:rsidRPr="007C7FF0">
        <w:rPr>
          <w:bCs/>
          <w:lang w:eastAsia="en-US"/>
        </w:rPr>
        <w:t>oteiktas prasības par tēraudu.</w:t>
      </w:r>
    </w:p>
    <w:p w:rsidR="005F78DC" w:rsidRPr="007C7FF0" w:rsidRDefault="005F78DC" w:rsidP="00A63E94">
      <w:pPr>
        <w:spacing w:before="60" w:after="60"/>
        <w:ind w:right="-472" w:firstLine="720"/>
        <w:jc w:val="both"/>
        <w:rPr>
          <w:rFonts w:eastAsia="Times New Roman"/>
          <w:bCs/>
          <w:lang w:eastAsia="en-US"/>
        </w:rPr>
      </w:pPr>
    </w:p>
    <w:p w:rsidR="00F46850" w:rsidRPr="007C7FF0" w:rsidRDefault="005F78DC" w:rsidP="00A63E94">
      <w:pPr>
        <w:ind w:right="-472" w:firstLine="720"/>
        <w:jc w:val="both"/>
      </w:pPr>
      <w:r w:rsidRPr="007C7FF0">
        <w:rPr>
          <w:rFonts w:eastAsia="Times New Roman"/>
          <w:bCs/>
          <w:lang w:eastAsia="en-US"/>
        </w:rPr>
        <w:t xml:space="preserve">2.jautājums: </w:t>
      </w:r>
      <w:r w:rsidR="00F46850" w:rsidRPr="007C7FF0">
        <w:t>Urnām ir nepieciešams pelnu</w:t>
      </w:r>
      <w:r w:rsidR="008542CB">
        <w:t xml:space="preserve"> </w:t>
      </w:r>
      <w:r w:rsidR="00F46850" w:rsidRPr="007C7FF0">
        <w:t>trauks vai tikai iespēja to pēc tam uzstādīt?</w:t>
      </w:r>
    </w:p>
    <w:p w:rsidR="005F78DC" w:rsidRPr="007C7FF0" w:rsidRDefault="005F78DC" w:rsidP="00A63E94">
      <w:pPr>
        <w:ind w:right="-472" w:firstLine="720"/>
        <w:jc w:val="both"/>
        <w:rPr>
          <w:bCs/>
          <w:lang w:eastAsia="en-US"/>
        </w:rPr>
      </w:pPr>
      <w:r w:rsidRPr="007C7FF0">
        <w:rPr>
          <w:rFonts w:eastAsia="Times New Roman"/>
          <w:i/>
          <w:iCs/>
        </w:rPr>
        <w:t xml:space="preserve">Atbilde uz 2.jautājumu: </w:t>
      </w:r>
      <w:r w:rsidRPr="007C7FF0">
        <w:rPr>
          <w:rFonts w:eastAsia="Times New Roman"/>
          <w:lang w:eastAsia="en-US"/>
        </w:rPr>
        <w:t xml:space="preserve"> </w:t>
      </w:r>
      <w:r w:rsidR="000E711C" w:rsidRPr="007C7FF0">
        <w:rPr>
          <w:bCs/>
          <w:lang w:eastAsia="en-US"/>
        </w:rPr>
        <w:t>Urnām ir jābūt aprīkotām ar pelnu trauku.</w:t>
      </w:r>
    </w:p>
    <w:p w:rsidR="00F46850" w:rsidRPr="007C7FF0" w:rsidRDefault="00F46850" w:rsidP="00A63E94">
      <w:pPr>
        <w:spacing w:before="60" w:after="60"/>
        <w:ind w:right="-472" w:firstLine="720"/>
        <w:jc w:val="both"/>
        <w:rPr>
          <w:rFonts w:eastAsia="Times New Roman"/>
          <w:bCs/>
          <w:lang w:eastAsia="en-US"/>
        </w:rPr>
      </w:pPr>
    </w:p>
    <w:p w:rsidR="00F46850" w:rsidRPr="007C7FF0" w:rsidRDefault="00F46850" w:rsidP="00A63E94">
      <w:pPr>
        <w:ind w:right="-472" w:firstLine="720"/>
        <w:jc w:val="both"/>
      </w:pPr>
      <w:r w:rsidRPr="007C7FF0">
        <w:rPr>
          <w:rFonts w:eastAsia="Times New Roman"/>
          <w:bCs/>
          <w:lang w:eastAsia="en-US"/>
        </w:rPr>
        <w:t xml:space="preserve">3.jautājums: </w:t>
      </w:r>
      <w:r w:rsidRPr="007C7FF0">
        <w:t>Atkritumi tiek savākti ievietojot plastikāta maisus vai iekšā ir cinkots skārda spainīts?</w:t>
      </w:r>
    </w:p>
    <w:p w:rsidR="00F46850" w:rsidRPr="007C7FF0" w:rsidRDefault="00F46850" w:rsidP="00923789">
      <w:pPr>
        <w:ind w:right="-472" w:firstLine="720"/>
        <w:jc w:val="both"/>
        <w:rPr>
          <w:rFonts w:eastAsia="Times New Roman"/>
          <w:lang w:eastAsia="en-US"/>
        </w:rPr>
      </w:pPr>
      <w:r w:rsidRPr="007C7FF0">
        <w:rPr>
          <w:rFonts w:eastAsia="Times New Roman"/>
          <w:i/>
          <w:iCs/>
        </w:rPr>
        <w:t xml:space="preserve">Atbilde uz 3.jautājumu: </w:t>
      </w:r>
      <w:r w:rsidR="00923789" w:rsidRPr="007C7FF0">
        <w:rPr>
          <w:rFonts w:eastAsia="Times New Roman"/>
          <w:lang w:eastAsia="en-US"/>
        </w:rPr>
        <w:t xml:space="preserve">Atkritumu urnas ir jāpiedāvā  saskaņā ar iepirkuma nolikuma tehniskās specifikācijas  2.punktu.  </w:t>
      </w:r>
    </w:p>
    <w:p w:rsidR="005474AF" w:rsidRPr="007C7FF0" w:rsidRDefault="005474AF" w:rsidP="00923789">
      <w:pPr>
        <w:ind w:right="-472" w:firstLine="720"/>
        <w:jc w:val="both"/>
        <w:rPr>
          <w:bCs/>
          <w:strike/>
          <w:lang w:eastAsia="en-US"/>
        </w:rPr>
      </w:pPr>
    </w:p>
    <w:p w:rsidR="00F46850" w:rsidRPr="004572BC" w:rsidRDefault="00F46850" w:rsidP="00A63E94">
      <w:pPr>
        <w:ind w:right="-472" w:firstLine="720"/>
        <w:jc w:val="both"/>
      </w:pPr>
      <w:r w:rsidRPr="007C7FF0">
        <w:rPr>
          <w:rFonts w:eastAsia="Times New Roman"/>
          <w:bCs/>
          <w:lang w:eastAsia="en-US"/>
        </w:rPr>
        <w:t xml:space="preserve">4.jautājums: </w:t>
      </w:r>
      <w:r w:rsidRPr="007C7FF0">
        <w:t>Cena jāiesniedz bez uzstādīšanas</w:t>
      </w:r>
      <w:r w:rsidRPr="004572BC">
        <w:t>, tikai piegāde Daugavpils?</w:t>
      </w:r>
    </w:p>
    <w:p w:rsidR="00D63C02" w:rsidRPr="004572BC" w:rsidRDefault="00F46850" w:rsidP="00A63E94">
      <w:pPr>
        <w:ind w:right="-472" w:firstLine="720"/>
        <w:jc w:val="both"/>
        <w:rPr>
          <w:bCs/>
          <w:lang w:eastAsia="en-US"/>
        </w:rPr>
      </w:pPr>
      <w:r w:rsidRPr="004572BC">
        <w:rPr>
          <w:rFonts w:eastAsia="Times New Roman"/>
          <w:i/>
          <w:iCs/>
        </w:rPr>
        <w:t xml:space="preserve">Atbilde uz 4.jautājumu: </w:t>
      </w:r>
      <w:r w:rsidR="000E711C" w:rsidRPr="004572BC">
        <w:rPr>
          <w:bCs/>
          <w:lang w:eastAsia="en-US"/>
        </w:rPr>
        <w:t>Kopējā piedāvājuma cenā ir jābūt iekļautai piegādes cenai,</w:t>
      </w:r>
      <w:r w:rsidR="00D63C02" w:rsidRPr="004572BC">
        <w:rPr>
          <w:bCs/>
          <w:lang w:eastAsia="en-US"/>
        </w:rPr>
        <w:t xml:space="preserve"> uzstādīšana </w:t>
      </w:r>
      <w:r w:rsidR="000E711C" w:rsidRPr="004572BC">
        <w:rPr>
          <w:bCs/>
          <w:lang w:eastAsia="en-US"/>
        </w:rPr>
        <w:t xml:space="preserve"> </w:t>
      </w:r>
      <w:r w:rsidR="00D63C02" w:rsidRPr="004572BC">
        <w:rPr>
          <w:bCs/>
          <w:lang w:eastAsia="en-US"/>
        </w:rPr>
        <w:t xml:space="preserve">šī līguma ietvaros nav paredzēta. </w:t>
      </w:r>
    </w:p>
    <w:p w:rsidR="00D63C02" w:rsidRPr="004572BC" w:rsidRDefault="00D63C02" w:rsidP="00A63E94">
      <w:pPr>
        <w:ind w:right="-472" w:firstLine="720"/>
        <w:jc w:val="both"/>
        <w:rPr>
          <w:bCs/>
          <w:lang w:eastAsia="en-US"/>
        </w:rPr>
      </w:pPr>
    </w:p>
    <w:p w:rsidR="00F46850" w:rsidRPr="004572BC" w:rsidRDefault="00F46850" w:rsidP="00A63E94">
      <w:pPr>
        <w:ind w:right="-472" w:firstLine="720"/>
        <w:jc w:val="both"/>
      </w:pPr>
      <w:r w:rsidRPr="004572BC">
        <w:rPr>
          <w:rFonts w:eastAsia="Times New Roman"/>
          <w:bCs/>
          <w:lang w:eastAsia="en-US"/>
        </w:rPr>
        <w:t xml:space="preserve">5.jautājums: </w:t>
      </w:r>
      <w:r w:rsidRPr="004572BC">
        <w:t>Un konkretizēt, kā tiek iztukšota atkritumu urna? Atgāžams vāks vai durvis veramas. Vai abas pozīcijas ir ar atslēgu attaisāmas?</w:t>
      </w:r>
    </w:p>
    <w:p w:rsidR="000E711C" w:rsidRPr="004572BC" w:rsidRDefault="00F46850" w:rsidP="00A63E94">
      <w:pPr>
        <w:ind w:right="-472" w:firstLine="720"/>
        <w:jc w:val="both"/>
        <w:rPr>
          <w:bCs/>
          <w:lang w:eastAsia="en-US"/>
        </w:rPr>
      </w:pPr>
      <w:r w:rsidRPr="004572BC">
        <w:rPr>
          <w:rFonts w:eastAsia="Times New Roman"/>
          <w:i/>
          <w:iCs/>
        </w:rPr>
        <w:t xml:space="preserve">Atbilde uz 5.jautājumu: </w:t>
      </w:r>
      <w:r w:rsidR="000E711C" w:rsidRPr="004572BC">
        <w:rPr>
          <w:bCs/>
          <w:lang w:eastAsia="en-US"/>
        </w:rPr>
        <w:t>Atkritumu urnas iztukšošanas princips (veramas durtiņas uz au</w:t>
      </w:r>
      <w:r w:rsidR="008542CB">
        <w:rPr>
          <w:bCs/>
          <w:lang w:eastAsia="en-US"/>
        </w:rPr>
        <w:t>gšu vai sānu) nav būtisks, bet i</w:t>
      </w:r>
      <w:r w:rsidR="000E711C" w:rsidRPr="004572BC">
        <w:rPr>
          <w:bCs/>
          <w:lang w:eastAsia="en-US"/>
        </w:rPr>
        <w:t>zpildītājam ir jānodrošina, lai urnas būtu aizslēdzamas.</w:t>
      </w:r>
    </w:p>
    <w:p w:rsidR="00F46850" w:rsidRPr="004572BC" w:rsidRDefault="00F46850" w:rsidP="00A63E94">
      <w:pPr>
        <w:spacing w:before="60" w:after="60"/>
        <w:ind w:right="-472"/>
        <w:jc w:val="both"/>
        <w:rPr>
          <w:rFonts w:eastAsia="Times New Roman"/>
          <w:lang w:eastAsia="en-US"/>
        </w:rPr>
      </w:pPr>
    </w:p>
    <w:p w:rsidR="00F46850" w:rsidRPr="004572BC" w:rsidRDefault="00F46850" w:rsidP="00A63E94">
      <w:pPr>
        <w:ind w:right="-472" w:firstLine="720"/>
        <w:jc w:val="both"/>
      </w:pPr>
      <w:r w:rsidRPr="004572BC">
        <w:rPr>
          <w:rFonts w:eastAsia="Times New Roman"/>
          <w:bCs/>
          <w:lang w:eastAsia="en-US"/>
        </w:rPr>
        <w:t xml:space="preserve">6.jautājums: </w:t>
      </w:r>
      <w:r w:rsidRPr="004572BC">
        <w:t>Kad tiek atmaksāta garantijas summa?</w:t>
      </w:r>
    </w:p>
    <w:p w:rsidR="004572BC" w:rsidRPr="004572BC" w:rsidRDefault="00F46850" w:rsidP="00770D38">
      <w:pPr>
        <w:suppressAutoHyphens/>
        <w:spacing w:after="80"/>
        <w:ind w:right="-448" w:firstLine="720"/>
        <w:jc w:val="both"/>
      </w:pPr>
      <w:r w:rsidRPr="004572BC">
        <w:rPr>
          <w:rFonts w:eastAsia="Times New Roman"/>
          <w:i/>
          <w:iCs/>
        </w:rPr>
        <w:t xml:space="preserve">Atbilde uz 6.jautājumu: </w:t>
      </w:r>
      <w:r w:rsidR="00B10D41" w:rsidRPr="004572BC">
        <w:rPr>
          <w:rFonts w:eastAsia="Times New Roman"/>
          <w:lang w:eastAsia="en-US"/>
        </w:rPr>
        <w:t xml:space="preserve"> </w:t>
      </w:r>
      <w:r w:rsidR="00B10D41" w:rsidRPr="004572BC">
        <w:t>Prasības piedāvājuma nodrošinājumam  un līguma saistību izpildes nodrošinājumam  ir noteiktas iepirkuma nolikuma  VI</w:t>
      </w:r>
      <w:r w:rsidR="008542CB">
        <w:t>.</w:t>
      </w:r>
      <w:bookmarkStart w:id="0" w:name="_GoBack"/>
      <w:bookmarkEnd w:id="0"/>
      <w:r w:rsidR="00B10D41" w:rsidRPr="004572BC">
        <w:t xml:space="preserve"> un VII. sadaļā. Vēršam uzmanību, ka </w:t>
      </w:r>
      <w:r w:rsidR="00870A6E">
        <w:rPr>
          <w:rFonts w:eastAsia="Times New Roman"/>
          <w:lang w:eastAsia="en-US"/>
        </w:rPr>
        <w:t>p</w:t>
      </w:r>
      <w:r w:rsidR="00B10D41" w:rsidRPr="004572BC">
        <w:rPr>
          <w:rFonts w:eastAsia="Times New Roman"/>
          <w:lang w:eastAsia="en-US"/>
        </w:rPr>
        <w:t xml:space="preserve">retendentu iesniegtie piedāvājumu nodrošinājuma oriģināli tiek atgriezti pēc pieprasījuma, bet iemaksātais piedāvājuma nodrošinājums atmaksāts mēneša laikā no īsākā no piedāvājuma nodrošinājuma spēkā esības termiņa iestāšanās. </w:t>
      </w:r>
      <w:r w:rsidR="00B10D41" w:rsidRPr="004572BC">
        <w:t>Līguma saistību izpildes nodr</w:t>
      </w:r>
      <w:r w:rsidR="00013EE3">
        <w:t>ošinājuma oriģinālu pasūtītājs atgriež pēc iz</w:t>
      </w:r>
      <w:r w:rsidR="00B10D41" w:rsidRPr="004572BC">
        <w:t>pildītāja pieprasījuma pēc tās termiņa iztecējuma.</w:t>
      </w:r>
      <w:r w:rsidR="004572BC" w:rsidRPr="004572BC">
        <w:t xml:space="preserve"> </w:t>
      </w:r>
    </w:p>
    <w:p w:rsidR="004572BC" w:rsidRDefault="004572BC" w:rsidP="004572BC">
      <w:pPr>
        <w:suppressAutoHyphens/>
        <w:spacing w:after="80"/>
        <w:jc w:val="both"/>
      </w:pPr>
    </w:p>
    <w:p w:rsidR="00516D63" w:rsidRPr="004572BC" w:rsidRDefault="00516D63" w:rsidP="004572BC">
      <w:pPr>
        <w:suppressAutoHyphens/>
        <w:spacing w:after="80"/>
        <w:jc w:val="both"/>
        <w:rPr>
          <w:rFonts w:eastAsia="Times New Roman"/>
          <w:lang w:eastAsia="en-US"/>
        </w:rPr>
      </w:pPr>
      <w:r w:rsidRPr="00F46850">
        <w:t>Iepirkuma</w:t>
      </w:r>
      <w:r w:rsidR="00AF33F3" w:rsidRPr="00F46850">
        <w:t xml:space="preserve"> komisijas priekšsēdētājs</w:t>
      </w:r>
      <w:r w:rsidR="00AF33F3" w:rsidRPr="00F46850">
        <w:tab/>
      </w:r>
      <w:r w:rsidR="00AF33F3" w:rsidRPr="00F46850">
        <w:tab/>
      </w:r>
      <w:r w:rsidR="00AF33F3" w:rsidRPr="00F46850">
        <w:tab/>
      </w:r>
      <w:r w:rsidR="00AF33F3" w:rsidRPr="00F46850">
        <w:tab/>
      </w:r>
      <w:r w:rsidR="00AF33F3" w:rsidRPr="00F46850">
        <w:tab/>
        <w:t xml:space="preserve">      </w:t>
      </w:r>
      <w:r w:rsidRPr="00F46850">
        <w:t>A.Streiķis</w:t>
      </w:r>
      <w:r w:rsidR="004572BC">
        <w:t xml:space="preserve"> </w:t>
      </w:r>
    </w:p>
    <w:p w:rsidR="00F46850" w:rsidRDefault="00F46850" w:rsidP="00F46850"/>
    <w:p w:rsidR="00E17C6D" w:rsidRDefault="00E17C6D" w:rsidP="00E17C6D">
      <w:pPr>
        <w:suppressAutoHyphens/>
        <w:spacing w:after="80"/>
        <w:jc w:val="both"/>
        <w:rPr>
          <w:rFonts w:eastAsia="Times New Roman"/>
          <w:lang w:eastAsia="en-US"/>
        </w:rPr>
      </w:pPr>
    </w:p>
    <w:p w:rsidR="00E17C6D" w:rsidRPr="00F46850" w:rsidRDefault="00E17C6D" w:rsidP="00FA54F0">
      <w:pPr>
        <w:jc w:val="both"/>
        <w:rPr>
          <w:color w:val="FF0000"/>
        </w:rPr>
      </w:pPr>
    </w:p>
    <w:sectPr w:rsidR="00E17C6D" w:rsidRPr="00F46850" w:rsidSect="00A63E94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F0" w:rsidRDefault="00FA54F0" w:rsidP="00FA54F0">
      <w:r>
        <w:separator/>
      </w:r>
    </w:p>
  </w:endnote>
  <w:endnote w:type="continuationSeparator" w:id="0">
    <w:p w:rsidR="00FA54F0" w:rsidRDefault="00FA54F0" w:rsidP="00FA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F0" w:rsidRDefault="00FA54F0" w:rsidP="00FA54F0">
      <w:r>
        <w:separator/>
      </w:r>
    </w:p>
  </w:footnote>
  <w:footnote w:type="continuationSeparator" w:id="0">
    <w:p w:rsidR="00FA54F0" w:rsidRDefault="00FA54F0" w:rsidP="00FA5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D63DD"/>
    <w:multiLevelType w:val="multilevel"/>
    <w:tmpl w:val="8F3C814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106"/>
        </w:tabs>
        <w:ind w:left="5106" w:hanging="57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142E80"/>
    <w:multiLevelType w:val="multilevel"/>
    <w:tmpl w:val="49F6E5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87"/>
    <w:rsid w:val="00013EE3"/>
    <w:rsid w:val="000226D9"/>
    <w:rsid w:val="00053E9A"/>
    <w:rsid w:val="00063C1E"/>
    <w:rsid w:val="00075797"/>
    <w:rsid w:val="00085139"/>
    <w:rsid w:val="00094A01"/>
    <w:rsid w:val="000E711C"/>
    <w:rsid w:val="00164179"/>
    <w:rsid w:val="00186F50"/>
    <w:rsid w:val="0018710A"/>
    <w:rsid w:val="001A114D"/>
    <w:rsid w:val="001C6E8D"/>
    <w:rsid w:val="001D4A29"/>
    <w:rsid w:val="00233051"/>
    <w:rsid w:val="00240AF0"/>
    <w:rsid w:val="002523C5"/>
    <w:rsid w:val="002A6429"/>
    <w:rsid w:val="002B3B67"/>
    <w:rsid w:val="002B6B0F"/>
    <w:rsid w:val="002E2D81"/>
    <w:rsid w:val="002F1566"/>
    <w:rsid w:val="00310A47"/>
    <w:rsid w:val="003667FF"/>
    <w:rsid w:val="00384495"/>
    <w:rsid w:val="003A5782"/>
    <w:rsid w:val="003A7C35"/>
    <w:rsid w:val="003B01A6"/>
    <w:rsid w:val="003E4A63"/>
    <w:rsid w:val="003F6F2C"/>
    <w:rsid w:val="00407B64"/>
    <w:rsid w:val="00444169"/>
    <w:rsid w:val="00456736"/>
    <w:rsid w:val="004572BC"/>
    <w:rsid w:val="00465AC6"/>
    <w:rsid w:val="0048439E"/>
    <w:rsid w:val="004976E9"/>
    <w:rsid w:val="004C792C"/>
    <w:rsid w:val="004E0F5B"/>
    <w:rsid w:val="00500261"/>
    <w:rsid w:val="00502924"/>
    <w:rsid w:val="00516D63"/>
    <w:rsid w:val="005474AF"/>
    <w:rsid w:val="00563DE5"/>
    <w:rsid w:val="005C68A5"/>
    <w:rsid w:val="005F323D"/>
    <w:rsid w:val="005F78DC"/>
    <w:rsid w:val="00610171"/>
    <w:rsid w:val="00651BE4"/>
    <w:rsid w:val="00691033"/>
    <w:rsid w:val="006F4089"/>
    <w:rsid w:val="00770D38"/>
    <w:rsid w:val="007C7FF0"/>
    <w:rsid w:val="007E49B2"/>
    <w:rsid w:val="00810489"/>
    <w:rsid w:val="00844B2C"/>
    <w:rsid w:val="008542CB"/>
    <w:rsid w:val="00856890"/>
    <w:rsid w:val="00870A6E"/>
    <w:rsid w:val="00886D47"/>
    <w:rsid w:val="008D2D09"/>
    <w:rsid w:val="00906790"/>
    <w:rsid w:val="0091301D"/>
    <w:rsid w:val="009171FD"/>
    <w:rsid w:val="00922278"/>
    <w:rsid w:val="00923789"/>
    <w:rsid w:val="00951B1A"/>
    <w:rsid w:val="00956269"/>
    <w:rsid w:val="00970972"/>
    <w:rsid w:val="00993BEE"/>
    <w:rsid w:val="00A00FB7"/>
    <w:rsid w:val="00A01AE2"/>
    <w:rsid w:val="00A11BB6"/>
    <w:rsid w:val="00A41316"/>
    <w:rsid w:val="00A43C83"/>
    <w:rsid w:val="00A63E94"/>
    <w:rsid w:val="00A74D71"/>
    <w:rsid w:val="00AF33F3"/>
    <w:rsid w:val="00B03932"/>
    <w:rsid w:val="00B10D41"/>
    <w:rsid w:val="00B32923"/>
    <w:rsid w:val="00B52341"/>
    <w:rsid w:val="00B74E22"/>
    <w:rsid w:val="00B84F1D"/>
    <w:rsid w:val="00BA460F"/>
    <w:rsid w:val="00BA7308"/>
    <w:rsid w:val="00BC3F45"/>
    <w:rsid w:val="00BE1922"/>
    <w:rsid w:val="00BE37D4"/>
    <w:rsid w:val="00C0298C"/>
    <w:rsid w:val="00C32ED0"/>
    <w:rsid w:val="00C338AC"/>
    <w:rsid w:val="00C52D1A"/>
    <w:rsid w:val="00C565EC"/>
    <w:rsid w:val="00CE3EFE"/>
    <w:rsid w:val="00D42491"/>
    <w:rsid w:val="00D63C02"/>
    <w:rsid w:val="00D6482B"/>
    <w:rsid w:val="00D7121E"/>
    <w:rsid w:val="00D93D62"/>
    <w:rsid w:val="00DC79A5"/>
    <w:rsid w:val="00DD7FA3"/>
    <w:rsid w:val="00E17C6D"/>
    <w:rsid w:val="00EA22F5"/>
    <w:rsid w:val="00EA4556"/>
    <w:rsid w:val="00EB1A06"/>
    <w:rsid w:val="00F00934"/>
    <w:rsid w:val="00F16444"/>
    <w:rsid w:val="00F17F48"/>
    <w:rsid w:val="00F46850"/>
    <w:rsid w:val="00F81D7D"/>
    <w:rsid w:val="00F82C87"/>
    <w:rsid w:val="00FA3786"/>
    <w:rsid w:val="00FA54F0"/>
    <w:rsid w:val="00FC375E"/>
    <w:rsid w:val="00FD63B3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6A3C6"/>
  <w15:chartTrackingRefBased/>
  <w15:docId w15:val="{A7FC6F5E-EF6E-4751-B686-4786A1E5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A0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A0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94A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01"/>
    <w:rPr>
      <w:rFonts w:ascii="Segoe UI" w:hAnsi="Segoe UI" w:cs="Segoe UI"/>
      <w:sz w:val="18"/>
      <w:szCs w:val="18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4F0"/>
    <w:rPr>
      <w:rFonts w:ascii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FA54F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44B2C"/>
    <w:pPr>
      <w:spacing w:before="100" w:beforeAutospacing="1" w:after="100" w:afterAutospacing="1"/>
      <w:jc w:val="both"/>
    </w:pPr>
    <w:rPr>
      <w:rFonts w:eastAsia="Times New Roman"/>
      <w:lang w:val="en-US" w:eastAsia="en-US"/>
    </w:rPr>
  </w:style>
  <w:style w:type="character" w:customStyle="1" w:styleId="c4">
    <w:name w:val="c4"/>
    <w:rsid w:val="00844B2C"/>
    <w:rPr>
      <w:color w:val="FF0000"/>
    </w:rPr>
  </w:style>
  <w:style w:type="paragraph" w:styleId="ListParagraph">
    <w:name w:val="List Paragraph"/>
    <w:basedOn w:val="Normal"/>
    <w:link w:val="ListParagraphChar"/>
    <w:uiPriority w:val="1"/>
    <w:qFormat/>
    <w:rsid w:val="00970972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1"/>
    <w:locked/>
    <w:rsid w:val="0097097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Lasija</dc:creator>
  <cp:keywords/>
  <dc:description/>
  <cp:lastModifiedBy>Viktorija Lasija</cp:lastModifiedBy>
  <cp:revision>130</cp:revision>
  <cp:lastPrinted>2018-08-29T10:59:00Z</cp:lastPrinted>
  <dcterms:created xsi:type="dcterms:W3CDTF">2018-05-16T05:05:00Z</dcterms:created>
  <dcterms:modified xsi:type="dcterms:W3CDTF">2018-08-29T11:39:00Z</dcterms:modified>
</cp:coreProperties>
</file>